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博罗县长宁镇埔筏村牛皮水、赤泥坳股份经济合作社、水边村三棵松股份经济合作社战备路北面地段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43120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1.2-1.6 </w:t>
      </w:r>
      <w:r>
        <w:rPr>
          <w:rFonts w:hint="eastAsia" w:ascii="仿宋_GB2312" w:hAnsi="仿宋_GB2312" w:eastAsia="仿宋_GB2312" w:cs="仿宋_GB2312"/>
          <w:sz w:val="32"/>
          <w:szCs w:val="32"/>
        </w:rPr>
        <w:t>。上述指标，以自然资源部门最终核定的用地方案为准。</w:t>
      </w:r>
      <w:bookmarkStart w:id="0" w:name="_GoBack"/>
      <w:bookmarkEnd w:id="0"/>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含乳饮料和植物蛋白饮料制造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从事各类椰汁、椰+、酸奶、凉茶、咖啡、果汁等系列产品的研发、制造及销售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2.58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3A6C59"/>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817646"/>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1F661A"/>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2D5591"/>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3216</Words>
  <Characters>3356</Characters>
  <Lines>23</Lines>
  <Paragraphs>6</Paragraphs>
  <TotalTime>3278</TotalTime>
  <ScaleCrop>false</ScaleCrop>
  <LinksUpToDate>false</LinksUpToDate>
  <CharactersWithSpaces>3617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2024-11-28T03:08:08Z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